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0C1C" w14:textId="47DAB853" w:rsidR="00EE6FF8" w:rsidRDefault="004A04D7">
      <w:r>
        <w:t>District 5 Meeting Minutes</w:t>
      </w:r>
    </w:p>
    <w:p w14:paraId="2CDE25AA" w14:textId="280403EB" w:rsidR="004A04D7" w:rsidRDefault="004A04D7">
      <w:r>
        <w:t>Wednesday January 26</w:t>
      </w:r>
      <w:r w:rsidRPr="004A04D7">
        <w:rPr>
          <w:vertAlign w:val="superscript"/>
        </w:rPr>
        <w:t>th</w:t>
      </w:r>
      <w:r>
        <w:t>, 2022 @ 11:00AM</w:t>
      </w:r>
    </w:p>
    <w:p w14:paraId="4B27F998" w14:textId="03CEF78D" w:rsidR="004A04D7" w:rsidRDefault="004A04D7">
      <w:r>
        <w:t>Salem, SD</w:t>
      </w:r>
    </w:p>
    <w:p w14:paraId="35FB8B0E" w14:textId="3D17267D" w:rsidR="004A04D7" w:rsidRDefault="004A04D7"/>
    <w:p w14:paraId="3C2C5444" w14:textId="28F4D47A" w:rsidR="004A04D7" w:rsidRDefault="004A04D7">
      <w:r>
        <w:t xml:space="preserve">Those present were Chris Lilla of Minnehaha County, DeAnna Berke &amp; Kendra Eng of Moody County, Maggie Purintun &amp; Tammy Anderson of Kingsbury County, Darcy </w:t>
      </w:r>
      <w:proofErr w:type="spellStart"/>
      <w:r>
        <w:t>Laible</w:t>
      </w:r>
      <w:proofErr w:type="spellEnd"/>
      <w:r>
        <w:t xml:space="preserve"> of Miner County, Cori Kaufmann of McCook County, Rick Becker of Lake County, Reid Squires &amp; Jacob Brehmer of Brookings County. </w:t>
      </w:r>
    </w:p>
    <w:p w14:paraId="2DE237D0" w14:textId="01339550" w:rsidR="004A04D7" w:rsidRDefault="004A04D7">
      <w:r>
        <w:t>The meeting was called to order by Chairperson Jacob Brehmer. Discussion started with reappraisal projects wrap-up</w:t>
      </w:r>
      <w:r w:rsidR="00E94D93">
        <w:t>. Moody County reviewed 2 townships, Lake County did a campground review, Kingsbury reviewed ½ of their farms, Minnehaha County did a desktop review to clean up data, Brookings County reviewed ½ of the Brookings City residential properties. Some counties mentioned a little pushback from residents with the recent spike in COVID cases, other counties reporting a ‘normal’ review.</w:t>
      </w:r>
    </w:p>
    <w:p w14:paraId="32F3DDFA" w14:textId="256923DA" w:rsidR="00E94D93" w:rsidRDefault="00E94D93">
      <w:r>
        <w:t xml:space="preserve">Discussion then moved on to year end sales analysis &amp; intentions. Everyone agreed that the real estate market in the past year has </w:t>
      </w:r>
      <w:r w:rsidR="005F4223">
        <w:t xml:space="preserve">trended upward sharply. Even after several counties made strong adjustments for the 2021 Assessments, first look at sales are indicating that values have trended up anywhere from 5-25%. Some counties had even had instances of the same property selling twice in the year, and seeing </w:t>
      </w:r>
      <w:proofErr w:type="gramStart"/>
      <w:r w:rsidR="005F4223">
        <w:t>a</w:t>
      </w:r>
      <w:proofErr w:type="gramEnd"/>
      <w:r w:rsidR="005F4223">
        <w:t xml:space="preserve"> 8-10% inflation in those cases. </w:t>
      </w:r>
    </w:p>
    <w:p w14:paraId="4D91210F" w14:textId="2F92E7EE" w:rsidR="005F4223" w:rsidRDefault="005F4223">
      <w:r>
        <w:t xml:space="preserve">DOR Audits was the next agenda item. Jeff from DOR was unable to attend due to a family conflict. The majority of District 5 was audited by Jeff, and everyone agreed that he was thorough, and did a great job of having open dialogue. </w:t>
      </w:r>
      <w:r w:rsidR="008C39D6">
        <w:t xml:space="preserve">A couple directors have already contacted DOR Director Wendy Semmler to give them positive feedback on Jeff’s audits. </w:t>
      </w:r>
    </w:p>
    <w:p w14:paraId="366DA9FE" w14:textId="1BF1C741" w:rsidR="00540EF8" w:rsidRDefault="00540EF8">
      <w:r>
        <w:t xml:space="preserve">Tammy Anderson, who is also a member of the SDAAO Education Committee, touched on a few upcoming offerings. The term ‘workshop’ has now been altered to ‘continuing education’. SDAAO members must have their continuing education pre-approved for credit before attending. Approved courses should contain contend relative to </w:t>
      </w:r>
      <w:proofErr w:type="gramStart"/>
      <w:r>
        <w:t>appraisal, and</w:t>
      </w:r>
      <w:proofErr w:type="gramEnd"/>
      <w:r>
        <w:t xml:space="preserve"> be around 4 hours to receive credit. Craig </w:t>
      </w:r>
      <w:proofErr w:type="spellStart"/>
      <w:r>
        <w:t>Steinley</w:t>
      </w:r>
      <w:proofErr w:type="spellEnd"/>
      <w:r>
        <w:t xml:space="preserve"> </w:t>
      </w:r>
      <w:r w:rsidR="00140BED">
        <w:t xml:space="preserve">will be offering in-person USPAP </w:t>
      </w:r>
      <w:proofErr w:type="gramStart"/>
      <w:r w:rsidR="00140BED">
        <w:t>15 &amp; 7 hour</w:t>
      </w:r>
      <w:proofErr w:type="gramEnd"/>
      <w:r w:rsidR="00140BED">
        <w:t xml:space="preserve"> courses in the spring, if there is enough interest from the association. </w:t>
      </w:r>
      <w:r w:rsidR="00AB266C">
        <w:t xml:space="preserve">SDAAO Spring School is still on track for late May in person at the Pierre </w:t>
      </w:r>
      <w:proofErr w:type="spellStart"/>
      <w:r w:rsidR="00AB266C">
        <w:t>Ramkota</w:t>
      </w:r>
      <w:proofErr w:type="spellEnd"/>
      <w:r w:rsidR="00AB266C">
        <w:t>.</w:t>
      </w:r>
    </w:p>
    <w:p w14:paraId="25B74873" w14:textId="31D86B54" w:rsidR="00AB266C" w:rsidRDefault="00AB266C">
      <w:r>
        <w:t xml:space="preserve">There was a short discussion on solar panels. </w:t>
      </w:r>
      <w:r w:rsidR="005146AF">
        <w:t xml:space="preserve">Most counties are not adding solar panels to the assessment. A solar panel company has been selling units with some misleading information about 70% of your assessment becoming exempt after install. </w:t>
      </w:r>
    </w:p>
    <w:p w14:paraId="1005F55C" w14:textId="0460E071" w:rsidR="008C39D6" w:rsidRDefault="008C39D6">
      <w:r>
        <w:t>The next quarterly meeting will be scheduled at a date TBD in late April for Miner County.</w:t>
      </w:r>
    </w:p>
    <w:p w14:paraId="138F09DF" w14:textId="28447A75" w:rsidR="008C39D6" w:rsidRDefault="008C39D6">
      <w:r>
        <w:t>Motion to Adjourn by Cori Kaufmann, 2</w:t>
      </w:r>
      <w:r w:rsidRPr="008C39D6">
        <w:rPr>
          <w:vertAlign w:val="superscript"/>
        </w:rPr>
        <w:t>nd</w:t>
      </w:r>
      <w:r>
        <w:t xml:space="preserve"> by DeAnna Berke. Jacob Brehmer declared the meeting adjourned @ 1:23 PM</w:t>
      </w:r>
    </w:p>
    <w:sectPr w:rsidR="008C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7"/>
    <w:rsid w:val="00140BED"/>
    <w:rsid w:val="004A04D7"/>
    <w:rsid w:val="005146AF"/>
    <w:rsid w:val="00540EF8"/>
    <w:rsid w:val="005F4223"/>
    <w:rsid w:val="00850266"/>
    <w:rsid w:val="008C39D6"/>
    <w:rsid w:val="00AB266C"/>
    <w:rsid w:val="00E94D93"/>
    <w:rsid w:val="00E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B86"/>
  <w15:chartTrackingRefBased/>
  <w15:docId w15:val="{1566C6CD-2AD7-4A00-BA93-1071020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Brehmer</dc:creator>
  <cp:keywords/>
  <dc:description/>
  <cp:lastModifiedBy>Jacob Brehmer</cp:lastModifiedBy>
  <cp:revision>1</cp:revision>
  <dcterms:created xsi:type="dcterms:W3CDTF">2022-01-31T15:24:00Z</dcterms:created>
  <dcterms:modified xsi:type="dcterms:W3CDTF">2022-01-31T16:41:00Z</dcterms:modified>
</cp:coreProperties>
</file>